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lang w:eastAsia="pt-BR"/>
        </w:rPr>
        <w:t>Aos Conselhos Regionais de Farm</w:t>
      </w:r>
      <w:r w:rsidRPr="00692C74">
        <w:rPr>
          <w:rFonts w:ascii="Candara" w:eastAsia="Times New Roman" w:hAnsi="Candara" w:cs="Times New Roman"/>
          <w:b/>
          <w:bCs/>
          <w:color w:val="000000"/>
          <w:sz w:val="28"/>
          <w:szCs w:val="28"/>
          <w:lang w:eastAsia="pt-BR"/>
        </w:rPr>
        <w:t>á</w:t>
      </w:r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lang w:eastAsia="pt-BR"/>
        </w:rPr>
        <w:t>cia e Presidentes das Comiss</w:t>
      </w:r>
      <w:r w:rsidRPr="00692C74">
        <w:rPr>
          <w:rFonts w:ascii="Candara" w:eastAsia="Times New Roman" w:hAnsi="Candara" w:cs="Times New Roman"/>
          <w:b/>
          <w:bCs/>
          <w:color w:val="000000"/>
          <w:sz w:val="28"/>
          <w:szCs w:val="28"/>
          <w:lang w:eastAsia="pt-BR"/>
        </w:rPr>
        <w:t>õ</w:t>
      </w:r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lang w:eastAsia="pt-BR"/>
        </w:rPr>
        <w:t>es Eleitorais Regionais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: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proofErr w:type="gramStart"/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de</w:t>
      </w:r>
      <w:proofErr w:type="gramEnd"/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 xml:space="preserve"> ordem do Secret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á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rio-Geral do Conselho Federal de Farm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á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cia, Dr. </w:t>
      </w:r>
      <w:proofErr w:type="spellStart"/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Erlandson</w:t>
      </w:r>
      <w:proofErr w:type="spellEnd"/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 xml:space="preserve"> Uchoa Lacerda, encaminhamos </w:t>
      </w:r>
      <w:proofErr w:type="spellStart"/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a</w:t>
      </w:r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>segunda</w:t>
      </w:r>
      <w:proofErr w:type="spellEnd"/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> instru</w:t>
      </w:r>
      <w:r w:rsidRPr="00692C74">
        <w:rPr>
          <w:rFonts w:ascii="Candara" w:eastAsia="Times New Roman" w:hAnsi="Candara" w:cs="Times New Roman"/>
          <w:b/>
          <w:bCs/>
          <w:color w:val="000000"/>
          <w:sz w:val="28"/>
          <w:szCs w:val="28"/>
          <w:u w:val="single"/>
          <w:lang w:eastAsia="pt-BR"/>
        </w:rPr>
        <w:t>çã</w:t>
      </w:r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>o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referente ao pleito eleitoral de 2019: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</w:t>
      </w:r>
    </w:p>
    <w:p w:rsidR="00692C74" w:rsidRPr="00692C74" w:rsidRDefault="00692C74" w:rsidP="00692C74">
      <w:pPr>
        <w:spacing w:after="0" w:line="240" w:lineRule="auto"/>
        <w:ind w:right="4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- ser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á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realizada no dia </w:t>
      </w:r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>18 de julho de 2019, </w:t>
      </w:r>
      <w:r w:rsidRPr="00692C74">
        <w:rPr>
          <w:rFonts w:ascii="Candara" w:eastAsia="Times New Roman" w:hAnsi="Candara" w:cs="Times New Roman"/>
          <w:b/>
          <w:bCs/>
          <w:color w:val="000000"/>
          <w:sz w:val="28"/>
          <w:szCs w:val="28"/>
          <w:u w:val="single"/>
          <w:lang w:eastAsia="pt-BR"/>
        </w:rPr>
        <w:t>à</w:t>
      </w:r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 xml:space="preserve">s </w:t>
      </w:r>
      <w:proofErr w:type="gramStart"/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>14:30</w:t>
      </w:r>
      <w:proofErr w:type="gramEnd"/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 xml:space="preserve"> horas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, na sede desta entidade localizada no SBS – Quadra 1 – Edif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í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cio Seguradoras – 8º andar, a reuni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ã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o com a empresa respons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á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vel pela elei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çã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o na </w:t>
      </w:r>
      <w:r w:rsidRPr="00692C74">
        <w:rPr>
          <w:rFonts w:ascii="DengXian" w:eastAsia="Times New Roman" w:hAnsi="DengXian" w:cs="Times New Roman"/>
          <w:i/>
          <w:iCs/>
          <w:color w:val="000000"/>
          <w:sz w:val="28"/>
          <w:szCs w:val="28"/>
          <w:lang w:eastAsia="pt-BR"/>
        </w:rPr>
        <w:t>Internet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, pelo que solicitamos a presen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ç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a de, pelo menos, um membro da Comiss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ã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o Eleitoral Regional e de um respons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á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vel pelo setor de inform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á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tica do Conselho Regional de Farm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á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cia.</w:t>
      </w:r>
    </w:p>
    <w:p w:rsidR="00692C74" w:rsidRPr="00692C74" w:rsidRDefault="00692C74" w:rsidP="00692C74">
      <w:pPr>
        <w:spacing w:after="0" w:line="240" w:lineRule="auto"/>
        <w:ind w:right="4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</w:t>
      </w:r>
    </w:p>
    <w:p w:rsidR="00692C74" w:rsidRPr="00692C74" w:rsidRDefault="00692C74" w:rsidP="00692C74">
      <w:pPr>
        <w:spacing w:after="0" w:line="240" w:lineRule="auto"/>
        <w:ind w:right="4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- o endere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ç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o eletr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ô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nico para comunica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çã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o com o Conselho Federal de Farm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á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cia, a respeito </w:t>
      </w:r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>exclusivamente de quest</w:t>
      </w:r>
      <w:r w:rsidRPr="00692C74">
        <w:rPr>
          <w:rFonts w:ascii="Candara" w:eastAsia="Times New Roman" w:hAnsi="Candara" w:cs="Times New Roman"/>
          <w:b/>
          <w:bCs/>
          <w:color w:val="000000"/>
          <w:sz w:val="28"/>
          <w:szCs w:val="28"/>
          <w:u w:val="single"/>
          <w:lang w:eastAsia="pt-BR"/>
        </w:rPr>
        <w:t>õ</w:t>
      </w:r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>es t</w:t>
      </w:r>
      <w:r w:rsidRPr="00692C74">
        <w:rPr>
          <w:rFonts w:ascii="Candara" w:eastAsia="Times New Roman" w:hAnsi="Candara" w:cs="Times New Roman"/>
          <w:b/>
          <w:bCs/>
          <w:color w:val="000000"/>
          <w:sz w:val="28"/>
          <w:szCs w:val="28"/>
          <w:u w:val="single"/>
          <w:lang w:eastAsia="pt-BR"/>
        </w:rPr>
        <w:t>é</w:t>
      </w:r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 xml:space="preserve">cnicas referentes </w:t>
      </w:r>
      <w:proofErr w:type="gramStart"/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>ao </w:t>
      </w:r>
      <w:r w:rsidRPr="00692C74">
        <w:rPr>
          <w:rFonts w:ascii="DengXian" w:eastAsia="Times New Roman" w:hAnsi="DengXian" w:cs="Times New Roman"/>
          <w:b/>
          <w:bCs/>
          <w:i/>
          <w:iCs/>
          <w:color w:val="000000"/>
          <w:sz w:val="28"/>
          <w:szCs w:val="28"/>
          <w:u w:val="single"/>
          <w:lang w:eastAsia="pt-BR"/>
        </w:rPr>
        <w:t>Web</w:t>
      </w:r>
      <w:proofErr w:type="gramEnd"/>
      <w:r w:rsidRPr="00692C74">
        <w:rPr>
          <w:rFonts w:ascii="DengXian" w:eastAsia="Times New Roman" w:hAnsi="DengXian" w:cs="Times New Roman"/>
          <w:b/>
          <w:bCs/>
          <w:i/>
          <w:iCs/>
          <w:color w:val="000000"/>
          <w:sz w:val="28"/>
          <w:szCs w:val="28"/>
          <w:u w:val="single"/>
          <w:lang w:eastAsia="pt-BR"/>
        </w:rPr>
        <w:t xml:space="preserve"> Voto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, 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é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votafarmaceutico@cff.org.br.</w:t>
      </w:r>
    </w:p>
    <w:p w:rsidR="00692C74" w:rsidRPr="00692C74" w:rsidRDefault="00692C74" w:rsidP="00692C74">
      <w:pPr>
        <w:spacing w:after="0" w:line="240" w:lineRule="auto"/>
        <w:ind w:right="4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- dever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ã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 xml:space="preserve">o ser indicados pelo menos </w:t>
      </w:r>
      <w:proofErr w:type="gramStart"/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2</w:t>
      </w:r>
      <w:proofErr w:type="gramEnd"/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 xml:space="preserve"> (dois) empregados deste 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ó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rg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ã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o regional respons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á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veis pelo tratamento dos dados e das informa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çõ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es eletr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ô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nicas de eleitores, candidatos e chapas ao longo de todo o processo eleitoral e, para tanto, roga-se preencher o arquivo anexo e remeter para votafarmaceutico@cff.org.br.</w:t>
      </w:r>
    </w:p>
    <w:p w:rsidR="00692C74" w:rsidRPr="00692C74" w:rsidRDefault="00692C74" w:rsidP="00692C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lang w:eastAsia="pt-BR"/>
        </w:rPr>
        <w:t> </w:t>
      </w:r>
    </w:p>
    <w:p w:rsidR="00692C74" w:rsidRPr="00692C74" w:rsidRDefault="00692C74" w:rsidP="00692C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lang w:eastAsia="pt-BR"/>
        </w:rPr>
        <w:t>- reiteramos 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as informa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çõ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es encaminhadas na </w:t>
      </w:r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lang w:eastAsia="pt-BR"/>
        </w:rPr>
        <w:t>Primeira Instru</w:t>
      </w:r>
      <w:r w:rsidRPr="00692C74">
        <w:rPr>
          <w:rFonts w:ascii="Candara" w:eastAsia="Times New Roman" w:hAnsi="Candara" w:cs="Times New Roman"/>
          <w:b/>
          <w:bCs/>
          <w:color w:val="000000"/>
          <w:sz w:val="28"/>
          <w:szCs w:val="28"/>
          <w:lang w:eastAsia="pt-BR"/>
        </w:rPr>
        <w:t>çã</w:t>
      </w:r>
      <w:r w:rsidRPr="00692C74">
        <w:rPr>
          <w:rFonts w:ascii="DengXian" w:eastAsia="Times New Roman" w:hAnsi="DengXian" w:cs="Times New Roman"/>
          <w:b/>
          <w:bCs/>
          <w:color w:val="000000"/>
          <w:sz w:val="28"/>
          <w:szCs w:val="28"/>
          <w:lang w:eastAsia="pt-BR"/>
        </w:rPr>
        <w:t>o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, a seguir elencadas:</w:t>
      </w:r>
    </w:p>
    <w:p w:rsidR="00692C74" w:rsidRPr="00692C74" w:rsidRDefault="00692C74" w:rsidP="00692C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Candara" w:eastAsia="Times New Roman" w:hAnsi="Candara" w:cs="Times New Roman"/>
          <w:b/>
          <w:bCs/>
          <w:color w:val="000000"/>
          <w:sz w:val="28"/>
          <w:szCs w:val="28"/>
          <w:lang w:eastAsia="pt-BR"/>
        </w:rPr>
        <w:t>     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Candara" w:eastAsia="Times New Roman" w:hAnsi="Candara" w:cs="Times New Roman"/>
          <w:i/>
          <w:iCs/>
          <w:color w:val="000000"/>
          <w:sz w:val="28"/>
          <w:szCs w:val="28"/>
          <w:lang w:eastAsia="pt-BR"/>
        </w:rPr>
        <w:t xml:space="preserve">- a foto deve ser um </w:t>
      </w:r>
      <w:proofErr w:type="gramStart"/>
      <w:r w:rsidRPr="00692C74">
        <w:rPr>
          <w:rFonts w:ascii="Candara" w:eastAsia="Times New Roman" w:hAnsi="Candara" w:cs="Times New Roman"/>
          <w:i/>
          <w:iCs/>
          <w:color w:val="000000"/>
          <w:sz w:val="28"/>
          <w:szCs w:val="28"/>
          <w:lang w:eastAsia="pt-BR"/>
        </w:rPr>
        <w:t>arquivo .</w:t>
      </w:r>
      <w:proofErr w:type="gramEnd"/>
      <w:r w:rsidRPr="00692C74">
        <w:rPr>
          <w:rFonts w:ascii="Candara" w:eastAsia="Times New Roman" w:hAnsi="Candara" w:cs="Times New Roman"/>
          <w:i/>
          <w:iCs/>
          <w:color w:val="000000"/>
          <w:sz w:val="28"/>
          <w:szCs w:val="28"/>
          <w:lang w:eastAsia="pt-BR"/>
        </w:rPr>
        <w:t>JPEG de no máximo 500 KB com as proporções, preferencialmente, de 220 pixels por 340 pixels;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Candara" w:eastAsia="Times New Roman" w:hAnsi="Candara" w:cs="Times New Roman"/>
          <w:i/>
          <w:iCs/>
          <w:color w:val="000000"/>
          <w:sz w:val="28"/>
          <w:szCs w:val="28"/>
          <w:lang w:eastAsia="pt-BR"/>
        </w:rPr>
        <w:t> 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Candara" w:eastAsia="Times New Roman" w:hAnsi="Candara" w:cs="Times New Roman"/>
          <w:i/>
          <w:iCs/>
          <w:color w:val="000000"/>
          <w:sz w:val="28"/>
          <w:szCs w:val="28"/>
          <w:lang w:eastAsia="pt-BR"/>
        </w:rPr>
        <w:t>- o endereço do sítio eletrônico das eleições será o </w:t>
      </w:r>
      <w:r w:rsidRPr="00692C74">
        <w:rPr>
          <w:rFonts w:ascii="Candara" w:eastAsia="Times New Roman" w:hAnsi="Candara" w:cs="Times New Roman"/>
          <w:i/>
          <w:iCs/>
          <w:color w:val="0070C0"/>
          <w:sz w:val="28"/>
          <w:szCs w:val="28"/>
          <w:lang w:eastAsia="pt-BR"/>
        </w:rPr>
        <w:t>http://www.votafarmaceutico.org.br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Candara" w:eastAsia="Times New Roman" w:hAnsi="Candara" w:cs="Times New Roman"/>
          <w:i/>
          <w:iCs/>
          <w:color w:val="000000"/>
          <w:sz w:val="28"/>
          <w:szCs w:val="28"/>
          <w:lang w:eastAsia="pt-BR"/>
        </w:rPr>
        <w:t> 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Candara" w:eastAsia="Times New Roman" w:hAnsi="Candara" w:cs="Times New Roman"/>
          <w:i/>
          <w:iCs/>
          <w:color w:val="000000"/>
          <w:sz w:val="28"/>
          <w:szCs w:val="28"/>
          <w:lang w:eastAsia="pt-BR"/>
        </w:rPr>
        <w:t>- sobre o arquivo de eleitores, a empresa responsável orienta que,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  <w:t> </w:t>
      </w:r>
    </w:p>
    <w:p w:rsidR="00692C74" w:rsidRPr="00692C74" w:rsidRDefault="00692C74" w:rsidP="00692C7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O formato do arquivo de eleitores deve ser </w:t>
      </w:r>
      <w:proofErr w:type="gramStart"/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um .</w:t>
      </w:r>
      <w:proofErr w:type="gramEnd"/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CSV com os campos separados por ‘;’</w:t>
      </w:r>
    </w:p>
    <w:p w:rsidR="00692C74" w:rsidRPr="00692C74" w:rsidRDefault="00692C74" w:rsidP="00692C7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Todas as linhas devem conter todos os 19 campos, ou seja, 18 caracteres separadores </w:t>
      </w:r>
      <w:proofErr w:type="gramStart"/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‘;</w:t>
      </w:r>
      <w:proofErr w:type="gramEnd"/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’ e um LF (</w:t>
      </w:r>
      <w:proofErr w:type="spellStart"/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Line</w:t>
      </w:r>
      <w:proofErr w:type="spellEnd"/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Feed</w:t>
      </w:r>
      <w:proofErr w:type="spellEnd"/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) no final</w:t>
      </w:r>
    </w:p>
    <w:p w:rsidR="00692C74" w:rsidRPr="00692C74" w:rsidRDefault="00692C74" w:rsidP="00692C7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A ordem dos campos deverá seguir a ordem da tabela abaixo</w:t>
      </w:r>
    </w:p>
    <w:p w:rsidR="00692C74" w:rsidRPr="00692C74" w:rsidRDefault="00692C74" w:rsidP="00692C7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A codificação dos caracteres do conteúdo do arquivo deverá ser o UTF-8</w:t>
      </w:r>
    </w:p>
    <w:p w:rsidR="00692C74" w:rsidRPr="00692C74" w:rsidRDefault="00692C74" w:rsidP="00692C7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Caso o eleitor não possua algum dos campos opcionais, a linha correspondente a este eleitor deve seguir o exemplo </w:t>
      </w:r>
      <w:proofErr w:type="gramStart"/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1</w:t>
      </w:r>
      <w:proofErr w:type="gramEnd"/>
    </w:p>
    <w:p w:rsidR="00692C74" w:rsidRPr="00692C74" w:rsidRDefault="00692C74" w:rsidP="00692C7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lastRenderedPageBreak/>
        <w:t>Quando for elaborado via Excel, tratar a coluna de CPFs como textual. Isso evita o desaparecimento do “0” nos inícios deles</w:t>
      </w:r>
    </w:p>
    <w:p w:rsidR="00692C74" w:rsidRPr="00692C74" w:rsidRDefault="00692C74" w:rsidP="00692C7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Após o recebimento de todos os colégios, será feita uma conciliação para verificar se não há CPF </w:t>
      </w:r>
      <w:proofErr w:type="gramStart"/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duplicados</w:t>
      </w:r>
      <w:proofErr w:type="gramEnd"/>
    </w:p>
    <w:p w:rsidR="00692C74" w:rsidRPr="00692C74" w:rsidRDefault="00692C74" w:rsidP="00692C7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O campo referente ao </w:t>
      </w:r>
      <w:r w:rsidRPr="00692C7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t-BR"/>
        </w:rPr>
        <w:t>número</w:t>
      </w:r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 do endereço não será obrigatório, pois há cadastros nos quais o número está junto ao logradouro (</w:t>
      </w:r>
      <w:proofErr w:type="gramStart"/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por exemplo</w:t>
      </w:r>
      <w:proofErr w:type="gramEnd"/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 o CRF-SP)</w:t>
      </w:r>
    </w:p>
    <w:p w:rsidR="00692C74" w:rsidRPr="00692C74" w:rsidRDefault="00692C74" w:rsidP="00692C74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t-BR"/>
        </w:rPr>
        <w:t> </w:t>
      </w:r>
    </w:p>
    <w:p w:rsidR="00692C74" w:rsidRPr="00692C74" w:rsidRDefault="00692C74" w:rsidP="00692C74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t-BR"/>
        </w:rPr>
        <w:t>Exemplo 1:</w:t>
      </w:r>
    </w:p>
    <w:p w:rsidR="00692C74" w:rsidRPr="00692C74" w:rsidRDefault="00692C74" w:rsidP="00692C74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pt-BR"/>
        </w:rPr>
      </w:pPr>
      <w:proofErr w:type="gramStart"/>
      <w:r w:rsidRPr="00692C7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t-BR"/>
        </w:rPr>
        <w:t>DF;</w:t>
      </w:r>
      <w:proofErr w:type="gramEnd"/>
      <w:r w:rsidRPr="00692C7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t-BR"/>
        </w:rPr>
        <w:t>1;João da Silva Fernandes;2345678945;722256;Rua Pedro Cabral;247;;Asa Sul;Brasília;71635615;DF;fulano@gmail.com;61912345678;apto;;;;</w:t>
      </w:r>
    </w:p>
    <w:p w:rsidR="00692C74" w:rsidRPr="00692C74" w:rsidRDefault="00692C74" w:rsidP="00692C74">
      <w:pPr>
        <w:spacing w:before="100" w:beforeAutospacing="1"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pt-BR"/>
        </w:rPr>
        <w:t> </w:t>
      </w: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1523"/>
        <w:gridCol w:w="4756"/>
      </w:tblGrid>
      <w:tr w:rsidR="00692C74" w:rsidRPr="00692C74" w:rsidTr="00692C74">
        <w:trPr>
          <w:trHeight w:val="528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  <w:right w:val="nil"/>
            </w:tcBorders>
            <w:shd w:val="clear" w:color="auto" w:fill="F7964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pt-BR"/>
              </w:rPr>
              <w:t>CAMPO</w:t>
            </w:r>
          </w:p>
        </w:tc>
        <w:tc>
          <w:tcPr>
            <w:tcW w:w="0" w:type="auto"/>
            <w:shd w:val="clear" w:color="auto" w:fill="F7964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pt-BR"/>
              </w:rPr>
              <w:t>MÁX DE CARACTERES</w:t>
            </w:r>
          </w:p>
        </w:tc>
        <w:tc>
          <w:tcPr>
            <w:tcW w:w="4756" w:type="dxa"/>
            <w:shd w:val="clear" w:color="auto" w:fill="F7964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pt-BR"/>
              </w:rPr>
              <w:t>CONTEÚDO E OBSERVAÇÂO</w:t>
            </w:r>
          </w:p>
        </w:tc>
      </w:tr>
      <w:tr w:rsidR="00692C74" w:rsidRPr="00692C74" w:rsidTr="00692C74">
        <w:trPr>
          <w:trHeight w:val="430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Regional (CRF)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Alfabético (somente letras)</w:t>
            </w:r>
          </w:p>
        </w:tc>
      </w:tr>
      <w:tr w:rsidR="00692C74" w:rsidRPr="00692C74" w:rsidTr="00692C74">
        <w:trPr>
          <w:trHeight w:val="533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ID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 e deve ser único e imutável para cada registro (</w:t>
            </w:r>
            <w:proofErr w:type="spellStart"/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primary</w:t>
            </w:r>
            <w:proofErr w:type="spellEnd"/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key</w:t>
            </w:r>
            <w:proofErr w:type="spellEnd"/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). Numérico</w:t>
            </w:r>
          </w:p>
        </w:tc>
      </w:tr>
      <w:tr w:rsidR="00692C74" w:rsidRPr="00692C74" w:rsidTr="00692C74">
        <w:trPr>
          <w:trHeight w:val="345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Alfabético</w:t>
            </w:r>
          </w:p>
        </w:tc>
      </w:tr>
      <w:tr w:rsidR="00692C74" w:rsidRPr="00692C74" w:rsidTr="00692C74">
        <w:trPr>
          <w:trHeight w:val="495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 e será validado de acordo com o algoritmo da Receita Federal. Numérico</w:t>
            </w:r>
          </w:p>
        </w:tc>
      </w:tr>
      <w:tr w:rsidR="00692C74" w:rsidRPr="00692C74" w:rsidTr="00692C74">
        <w:trPr>
          <w:trHeight w:val="492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Número de Registro Profissional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Alfanumérico</w:t>
            </w:r>
          </w:p>
        </w:tc>
      </w:tr>
      <w:tr w:rsidR="00692C74" w:rsidRPr="00692C74" w:rsidTr="00692C74">
        <w:trPr>
          <w:trHeight w:val="346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Logradouro (Endereço)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Alfanumérico</w:t>
            </w:r>
          </w:p>
        </w:tc>
      </w:tr>
      <w:tr w:rsidR="00692C74" w:rsidRPr="00692C74" w:rsidTr="00692C74">
        <w:trPr>
          <w:trHeight w:val="198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198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Número (Endereço)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198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198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Opcional. Alfanumérico</w:t>
            </w:r>
          </w:p>
        </w:tc>
      </w:tr>
      <w:tr w:rsidR="00692C74" w:rsidRPr="00692C74" w:rsidTr="00692C74">
        <w:trPr>
          <w:trHeight w:val="460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Complemento (Endereço)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Opcional. Alfanumérico</w:t>
            </w:r>
          </w:p>
        </w:tc>
      </w:tr>
      <w:tr w:rsidR="00692C74" w:rsidRPr="00692C74" w:rsidTr="00692C74">
        <w:trPr>
          <w:trHeight w:val="356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Bairro (Endereço)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Alfabético</w:t>
            </w:r>
          </w:p>
        </w:tc>
      </w:tr>
      <w:tr w:rsidR="00692C74" w:rsidRPr="00692C74" w:rsidTr="00692C74">
        <w:trPr>
          <w:trHeight w:val="336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Cidade (Endereço)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Alfabético</w:t>
            </w:r>
          </w:p>
        </w:tc>
      </w:tr>
      <w:tr w:rsidR="00692C74" w:rsidRPr="00692C74" w:rsidTr="00692C74">
        <w:trPr>
          <w:trHeight w:val="344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CEP (Endereço)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Numérico</w:t>
            </w:r>
          </w:p>
        </w:tc>
      </w:tr>
      <w:tr w:rsidR="00692C74" w:rsidRPr="00692C74" w:rsidTr="00692C74">
        <w:trPr>
          <w:trHeight w:val="352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UF (Endereço)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Alfabético</w:t>
            </w:r>
          </w:p>
        </w:tc>
      </w:tr>
      <w:tr w:rsidR="00692C74" w:rsidRPr="00692C74" w:rsidTr="00692C74">
        <w:trPr>
          <w:trHeight w:val="204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04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E-mail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04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04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Alfanumérico</w:t>
            </w:r>
          </w:p>
        </w:tc>
      </w:tr>
      <w:tr w:rsidR="00692C74" w:rsidRPr="00692C74" w:rsidTr="00692C74">
        <w:trPr>
          <w:trHeight w:val="324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Celular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Opcional. Numérico</w:t>
            </w:r>
          </w:p>
        </w:tc>
      </w:tr>
      <w:tr w:rsidR="00692C74" w:rsidRPr="00692C74" w:rsidTr="00692C74">
        <w:trPr>
          <w:trHeight w:val="204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04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04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04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Obrigatório. Alfabético. Para este campo o preenchimento deverá ser sempre APTO quando o a situação do eleitor for </w:t>
            </w:r>
            <w:proofErr w:type="gramStart"/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apta e INAPTO</w:t>
            </w:r>
            <w:proofErr w:type="gramEnd"/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 quando este não estiver apto.</w:t>
            </w:r>
          </w:p>
        </w:tc>
      </w:tr>
      <w:tr w:rsidR="00692C74" w:rsidRPr="00692C74" w:rsidTr="00692C74">
        <w:trPr>
          <w:trHeight w:val="323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Nome da Mãe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Opcional. Alfabético</w:t>
            </w:r>
          </w:p>
        </w:tc>
      </w:tr>
      <w:tr w:rsidR="00692C74" w:rsidRPr="00692C74" w:rsidTr="00692C74">
        <w:trPr>
          <w:trHeight w:val="308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Nome do Pai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Opcional. Alfabético</w:t>
            </w:r>
          </w:p>
        </w:tc>
      </w:tr>
      <w:tr w:rsidR="00692C74" w:rsidRPr="00692C74" w:rsidTr="00692C74">
        <w:trPr>
          <w:trHeight w:val="308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lastRenderedPageBreak/>
              <w:t>Data de Nascimento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Opcional (DD/MM/AAAA). Alfanumérico</w:t>
            </w:r>
          </w:p>
        </w:tc>
      </w:tr>
      <w:tr w:rsidR="00692C74" w:rsidRPr="00692C74" w:rsidTr="00692C74">
        <w:trPr>
          <w:trHeight w:val="344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Data de inscrição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2C74" w:rsidRPr="00692C74" w:rsidRDefault="00692C74" w:rsidP="00692C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692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Opcional (DD/MM/AAAA). Alfanumérico</w:t>
            </w:r>
          </w:p>
        </w:tc>
      </w:tr>
    </w:tbl>
    <w:p w:rsidR="00692C74" w:rsidRPr="00692C74" w:rsidRDefault="00692C74" w:rsidP="00692C7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 </w:t>
      </w:r>
    </w:p>
    <w:p w:rsidR="00692C74" w:rsidRPr="00692C74" w:rsidRDefault="00692C74" w:rsidP="00692C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Na oportunidade passada utilizamos o campo “data de inscrição” para definirmos quais dos CPFs duplicados seriam avaliados como os registros principais.</w:t>
      </w:r>
    </w:p>
    <w:p w:rsidR="00692C74" w:rsidRPr="00692C74" w:rsidRDefault="00692C74" w:rsidP="00692C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 </w:t>
      </w:r>
    </w:p>
    <w:p w:rsidR="00692C74" w:rsidRPr="00692C74" w:rsidRDefault="00692C74" w:rsidP="00692C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O arquivo deve ser sempre enviado em sua plenitude, com todos os eleitores outrora encaminhados. Quando o sistema verifica registros antigos que não estão nos envios posteriores, os CPFs que não estão nesse novo arquivo são AUTOMATICAMENTE inabilitados.</w:t>
      </w:r>
    </w:p>
    <w:p w:rsidR="00692C74" w:rsidRPr="00692C74" w:rsidRDefault="00692C74" w:rsidP="00692C7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color w:val="000000"/>
          <w:lang w:eastAsia="pt-BR"/>
        </w:rPr>
        <w:t> 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Oportunamente ser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ã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o encaminhadas novas instru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çõ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es.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Atenciosamente,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Gustavo Beraldo Fabr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í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cio</w:t>
      </w:r>
    </w:p>
    <w:p w:rsidR="00692C74" w:rsidRPr="00692C74" w:rsidRDefault="00692C74" w:rsidP="00692C7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Consultoria Jur</w:t>
      </w:r>
      <w:r w:rsidRPr="00692C7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í</w:t>
      </w:r>
      <w:r w:rsidRPr="00692C7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dica – CFF.</w:t>
      </w:r>
    </w:p>
    <w:p w:rsidR="00314B7E" w:rsidRPr="00692C74" w:rsidRDefault="00692C74" w:rsidP="00692C74">
      <w:bookmarkStart w:id="0" w:name="_GoBack"/>
      <w:bookmarkEnd w:id="0"/>
    </w:p>
    <w:sectPr w:rsidR="00314B7E" w:rsidRPr="00692C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BB7"/>
    <w:multiLevelType w:val="multilevel"/>
    <w:tmpl w:val="FAD0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1C3D3C"/>
    <w:multiLevelType w:val="multilevel"/>
    <w:tmpl w:val="BB7A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1C"/>
    <w:rsid w:val="001C591C"/>
    <w:rsid w:val="00676CB8"/>
    <w:rsid w:val="00692C74"/>
    <w:rsid w:val="008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1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1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 crfes</dc:creator>
  <cp:lastModifiedBy>Comunicação crfes</cp:lastModifiedBy>
  <cp:revision>2</cp:revision>
  <dcterms:created xsi:type="dcterms:W3CDTF">2019-07-29T16:21:00Z</dcterms:created>
  <dcterms:modified xsi:type="dcterms:W3CDTF">2019-07-29T16:21:00Z</dcterms:modified>
</cp:coreProperties>
</file>